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F926D" w14:textId="62D7E05C" w:rsidR="00AF3657" w:rsidRPr="00E57EBE" w:rsidRDefault="00AF3657" w:rsidP="00AF3657">
      <w:pPr>
        <w:pStyle w:val="Docketnumber"/>
        <w:rPr>
          <w:sz w:val="24"/>
          <w:szCs w:val="24"/>
        </w:rPr>
      </w:pPr>
      <w:r w:rsidRPr="00E57EBE">
        <w:rPr>
          <w:sz w:val="24"/>
          <w:szCs w:val="24"/>
        </w:rPr>
        <w:t xml:space="preserve">DOCKET NO. </w:t>
      </w:r>
      <w:r w:rsidR="00717798">
        <w:rPr>
          <w:sz w:val="24"/>
          <w:szCs w:val="24"/>
        </w:rPr>
        <w:t>50</w:t>
      </w:r>
      <w:r w:rsidR="00053E9E">
        <w:rPr>
          <w:sz w:val="24"/>
          <w:szCs w:val="24"/>
        </w:rPr>
        <w:t>816</w:t>
      </w:r>
    </w:p>
    <w:p w14:paraId="0251608E" w14:textId="77777777" w:rsidR="00AF3657" w:rsidRPr="001E0547" w:rsidRDefault="00AF3657" w:rsidP="00AF3657">
      <w:pPr>
        <w:jc w:val="center"/>
        <w:rPr>
          <w:b/>
        </w:rPr>
      </w:pPr>
    </w:p>
    <w:tbl>
      <w:tblPr>
        <w:tblW w:w="9636" w:type="dxa"/>
        <w:jc w:val="center"/>
        <w:tblLook w:val="01E0" w:firstRow="1" w:lastRow="1" w:firstColumn="1" w:lastColumn="1" w:noHBand="0" w:noVBand="0"/>
      </w:tblPr>
      <w:tblGrid>
        <w:gridCol w:w="4590"/>
        <w:gridCol w:w="359"/>
        <w:gridCol w:w="4687"/>
      </w:tblGrid>
      <w:tr w:rsidR="00AF3657" w:rsidRPr="00DE014E" w14:paraId="1AE10C45" w14:textId="77777777" w:rsidTr="00501B7A">
        <w:trPr>
          <w:trHeight w:val="1549"/>
          <w:jc w:val="center"/>
        </w:trPr>
        <w:tc>
          <w:tcPr>
            <w:tcW w:w="4590" w:type="dxa"/>
          </w:tcPr>
          <w:p w14:paraId="06F1E2DC" w14:textId="1E2FCBB0" w:rsidR="00AF3657" w:rsidRPr="00053E9E" w:rsidRDefault="00053E9E" w:rsidP="002E4CD3">
            <w:pPr>
              <w:jc w:val="left"/>
              <w:rPr>
                <w:b/>
                <w:bCs/>
                <w:caps/>
                <w:szCs w:val="24"/>
              </w:rPr>
            </w:pPr>
            <w:r w:rsidRPr="00053E9E">
              <w:rPr>
                <w:b/>
                <w:bCs/>
              </w:rPr>
              <w:t>APPLICATION OF VINTON HILLS ALEGRE LLC AND VILLAGE OF VINTON FOR SALE, TRANSFER, OR MERGER OF FACILITIES AND CERTIFICATE RIGHTS IN EL PASO COUNTY</w:t>
            </w:r>
          </w:p>
        </w:tc>
        <w:tc>
          <w:tcPr>
            <w:tcW w:w="359" w:type="dxa"/>
          </w:tcPr>
          <w:p w14:paraId="0898B90A" w14:textId="77777777" w:rsidR="00AF3657" w:rsidRPr="00DE014E" w:rsidRDefault="00AF3657" w:rsidP="007717F6">
            <w:pPr>
              <w:rPr>
                <w:b/>
              </w:rPr>
            </w:pPr>
            <w:r w:rsidRPr="00DE014E">
              <w:rPr>
                <w:b/>
              </w:rPr>
              <w:t>§</w:t>
            </w:r>
          </w:p>
          <w:p w14:paraId="65FF780F" w14:textId="77777777" w:rsidR="00AF3657" w:rsidRPr="00DE014E" w:rsidRDefault="00AF3657" w:rsidP="007717F6">
            <w:pPr>
              <w:rPr>
                <w:b/>
              </w:rPr>
            </w:pPr>
            <w:r w:rsidRPr="00DE014E">
              <w:rPr>
                <w:b/>
              </w:rPr>
              <w:t>§</w:t>
            </w:r>
          </w:p>
          <w:p w14:paraId="14ADB451" w14:textId="77777777" w:rsidR="00B259BF" w:rsidRDefault="00AF3657" w:rsidP="007717F6">
            <w:pPr>
              <w:rPr>
                <w:b/>
              </w:rPr>
            </w:pPr>
            <w:r w:rsidRPr="00DE014E">
              <w:rPr>
                <w:b/>
              </w:rPr>
              <w:t>§</w:t>
            </w:r>
          </w:p>
          <w:p w14:paraId="66EB4457" w14:textId="77777777" w:rsidR="007E4620" w:rsidRDefault="007E4620" w:rsidP="007717F6">
            <w:pPr>
              <w:rPr>
                <w:b/>
              </w:rPr>
            </w:pPr>
            <w:r>
              <w:rPr>
                <w:b/>
              </w:rPr>
              <w:t>§</w:t>
            </w:r>
          </w:p>
          <w:p w14:paraId="6AA9B14B" w14:textId="77777777" w:rsidR="00AE76A7" w:rsidRDefault="007E4620" w:rsidP="00976B9E">
            <w:pPr>
              <w:rPr>
                <w:b/>
              </w:rPr>
            </w:pPr>
            <w:r>
              <w:rPr>
                <w:b/>
              </w:rPr>
              <w:t>§</w:t>
            </w:r>
          </w:p>
          <w:p w14:paraId="0B037579" w14:textId="31FB35C4" w:rsidR="000A5FC8" w:rsidRPr="00DE014E" w:rsidRDefault="009D0FBC" w:rsidP="00976B9E">
            <w:pPr>
              <w:rPr>
                <w:b/>
              </w:rPr>
            </w:pPr>
            <w:r>
              <w:rPr>
                <w:b/>
              </w:rPr>
              <w:t>§</w:t>
            </w:r>
          </w:p>
        </w:tc>
        <w:tc>
          <w:tcPr>
            <w:tcW w:w="4687" w:type="dxa"/>
          </w:tcPr>
          <w:p w14:paraId="1EBE53AA" w14:textId="77777777" w:rsidR="00AF3657" w:rsidRPr="00DE014E" w:rsidRDefault="005F4F7A" w:rsidP="00D75599">
            <w:pPr>
              <w:pStyle w:val="Docketstyle"/>
              <w:spacing w:line="240" w:lineRule="auto"/>
              <w:jc w:val="center"/>
              <w:rPr>
                <w:bCs/>
              </w:rPr>
            </w:pPr>
            <w:r w:rsidRPr="00DE014E">
              <w:rPr>
                <w:bCs/>
              </w:rPr>
              <w:t>PUBLIC UTILITY COMMISSION</w:t>
            </w:r>
          </w:p>
          <w:p w14:paraId="069C56C9" w14:textId="77777777" w:rsidR="005F4F7A" w:rsidRPr="00DE014E" w:rsidRDefault="005F4F7A" w:rsidP="00D75599">
            <w:pPr>
              <w:pStyle w:val="Docketstyle"/>
              <w:spacing w:line="240" w:lineRule="auto"/>
              <w:jc w:val="center"/>
              <w:rPr>
                <w:bCs/>
              </w:rPr>
            </w:pPr>
          </w:p>
          <w:p w14:paraId="36BA0F13" w14:textId="77777777"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46A067AA" w14:textId="77777777" w:rsidR="00AF3657" w:rsidRPr="00261AFE" w:rsidRDefault="00AF3657" w:rsidP="00AF3657">
      <w:pPr>
        <w:pStyle w:val="Documentheading"/>
        <w:rPr>
          <w:sz w:val="24"/>
          <w:szCs w:val="24"/>
        </w:rPr>
      </w:pPr>
    </w:p>
    <w:p w14:paraId="1DC8E2B0" w14:textId="20BEF5F2" w:rsidR="00EC522D" w:rsidRDefault="00EC522D" w:rsidP="00EC522D">
      <w:pPr>
        <w:pStyle w:val="Documentheading"/>
        <w:rPr>
          <w:sz w:val="24"/>
          <w:szCs w:val="24"/>
        </w:rPr>
      </w:pPr>
      <w:r>
        <w:rPr>
          <w:sz w:val="24"/>
          <w:szCs w:val="24"/>
        </w:rPr>
        <w:t>COMMISSION STAFF’S RECOMMENDATION ON ADMINISTRATIVE COMPLETENESS</w:t>
      </w:r>
      <w:r w:rsidR="00BA7B73">
        <w:rPr>
          <w:sz w:val="24"/>
          <w:szCs w:val="24"/>
        </w:rPr>
        <w:t xml:space="preserve"> </w:t>
      </w:r>
      <w:r>
        <w:rPr>
          <w:sz w:val="24"/>
          <w:szCs w:val="24"/>
        </w:rPr>
        <w:t xml:space="preserve">AND </w:t>
      </w:r>
      <w:r w:rsidR="00BA7B73">
        <w:rPr>
          <w:sz w:val="24"/>
          <w:szCs w:val="24"/>
        </w:rPr>
        <w:t xml:space="preserve">Proposed </w:t>
      </w:r>
      <w:r>
        <w:rPr>
          <w:sz w:val="24"/>
          <w:szCs w:val="24"/>
        </w:rPr>
        <w:t>PROCEDURAL SCHEDULE</w:t>
      </w:r>
    </w:p>
    <w:p w14:paraId="3EAD476A" w14:textId="77777777" w:rsidR="00EC522D" w:rsidRDefault="00EC522D" w:rsidP="00EC522D">
      <w:pPr>
        <w:pStyle w:val="Documentheading"/>
      </w:pPr>
    </w:p>
    <w:p w14:paraId="1899804E" w14:textId="6A07182C" w:rsidR="00EC522D" w:rsidRDefault="00EC522D" w:rsidP="00EC522D">
      <w:pPr>
        <w:pStyle w:val="Heading4"/>
        <w:spacing w:after="0" w:line="360" w:lineRule="auto"/>
        <w:ind w:left="0" w:firstLine="720"/>
        <w:jc w:val="both"/>
        <w:rPr>
          <w:b w:val="0"/>
          <w:sz w:val="24"/>
          <w:szCs w:val="24"/>
        </w:rPr>
      </w:pPr>
      <w:r>
        <w:rPr>
          <w:sz w:val="24"/>
          <w:szCs w:val="24"/>
        </w:rPr>
        <w:t>COMES NOW</w:t>
      </w:r>
      <w:r>
        <w:rPr>
          <w:b w:val="0"/>
          <w:sz w:val="24"/>
          <w:szCs w:val="24"/>
        </w:rPr>
        <w:t xml:space="preserve"> the Staff </w:t>
      </w:r>
      <w:r w:rsidR="00BA7B73">
        <w:rPr>
          <w:b w:val="0"/>
          <w:sz w:val="24"/>
          <w:szCs w:val="24"/>
        </w:rPr>
        <w:t xml:space="preserve">(Staff) </w:t>
      </w:r>
      <w:r>
        <w:rPr>
          <w:b w:val="0"/>
          <w:sz w:val="24"/>
          <w:szCs w:val="24"/>
        </w:rPr>
        <w:t>of the Public Utility Commission of Texas (</w:t>
      </w:r>
      <w:r w:rsidR="00BA7B73">
        <w:rPr>
          <w:b w:val="0"/>
          <w:sz w:val="24"/>
          <w:szCs w:val="24"/>
        </w:rPr>
        <w:t>Commission</w:t>
      </w:r>
      <w:r>
        <w:rPr>
          <w:b w:val="0"/>
          <w:sz w:val="24"/>
          <w:szCs w:val="24"/>
        </w:rPr>
        <w:t>), representing the public interest, and files this</w:t>
      </w:r>
      <w:r w:rsidR="00BA7B73">
        <w:rPr>
          <w:b w:val="0"/>
          <w:sz w:val="24"/>
          <w:szCs w:val="24"/>
        </w:rPr>
        <w:t xml:space="preserve"> Commission Staff’s</w:t>
      </w:r>
      <w:r>
        <w:rPr>
          <w:b w:val="0"/>
          <w:sz w:val="24"/>
          <w:szCs w:val="24"/>
        </w:rPr>
        <w:t xml:space="preserve"> Recommendation on Administrative Completenes</w:t>
      </w:r>
      <w:r w:rsidR="00BA7B73">
        <w:rPr>
          <w:b w:val="0"/>
          <w:sz w:val="24"/>
          <w:szCs w:val="24"/>
        </w:rPr>
        <w:t>s</w:t>
      </w:r>
      <w:r>
        <w:rPr>
          <w:b w:val="0"/>
          <w:sz w:val="24"/>
          <w:szCs w:val="24"/>
        </w:rPr>
        <w:t xml:space="preserve"> </w:t>
      </w:r>
      <w:r w:rsidR="00BA7B73">
        <w:rPr>
          <w:b w:val="0"/>
          <w:sz w:val="24"/>
          <w:szCs w:val="24"/>
        </w:rPr>
        <w:t xml:space="preserve">and Proposed </w:t>
      </w:r>
      <w:r>
        <w:rPr>
          <w:b w:val="0"/>
          <w:sz w:val="24"/>
          <w:szCs w:val="24"/>
        </w:rPr>
        <w:t>Procedural Schedule.</w:t>
      </w:r>
      <w:r w:rsidR="00BA7B73">
        <w:rPr>
          <w:b w:val="0"/>
          <w:sz w:val="24"/>
          <w:szCs w:val="24"/>
        </w:rPr>
        <w:t xml:space="preserve"> </w:t>
      </w:r>
      <w:r>
        <w:rPr>
          <w:b w:val="0"/>
          <w:sz w:val="24"/>
          <w:szCs w:val="24"/>
        </w:rPr>
        <w:t xml:space="preserve">Staff recommends that the application </w:t>
      </w:r>
      <w:r w:rsidR="00BA7B73">
        <w:rPr>
          <w:b w:val="0"/>
          <w:sz w:val="24"/>
          <w:szCs w:val="24"/>
        </w:rPr>
        <w:t xml:space="preserve">is </w:t>
      </w:r>
      <w:r>
        <w:rPr>
          <w:b w:val="0"/>
          <w:sz w:val="24"/>
          <w:szCs w:val="24"/>
        </w:rPr>
        <w:t>administratively complete. In support thereof, Staff shows the following:</w:t>
      </w:r>
    </w:p>
    <w:p w14:paraId="54D691B6" w14:textId="77777777" w:rsidR="00240DCE" w:rsidRDefault="00240DCE" w:rsidP="00426892"/>
    <w:p w14:paraId="46A0E349" w14:textId="77777777" w:rsidR="00240DCE" w:rsidRDefault="00240DCE" w:rsidP="00BA7B73">
      <w:pPr>
        <w:pStyle w:val="ListParagraph"/>
        <w:numPr>
          <w:ilvl w:val="0"/>
          <w:numId w:val="10"/>
        </w:numPr>
        <w:spacing w:line="360" w:lineRule="auto"/>
        <w:ind w:left="0" w:firstLine="0"/>
        <w:jc w:val="center"/>
        <w:rPr>
          <w:b/>
        </w:rPr>
      </w:pPr>
      <w:r>
        <w:rPr>
          <w:b/>
        </w:rPr>
        <w:t>BACKGROUND</w:t>
      </w:r>
    </w:p>
    <w:p w14:paraId="3107823D" w14:textId="40847F40" w:rsidR="00BA7B73" w:rsidRDefault="000A5FC8" w:rsidP="009D0FBC">
      <w:pPr>
        <w:autoSpaceDE w:val="0"/>
        <w:autoSpaceDN w:val="0"/>
        <w:adjustRightInd w:val="0"/>
        <w:spacing w:line="360" w:lineRule="auto"/>
        <w:ind w:firstLine="720"/>
        <w:rPr>
          <w:szCs w:val="24"/>
        </w:rPr>
      </w:pPr>
      <w:r>
        <w:t>On Ma</w:t>
      </w:r>
      <w:r w:rsidR="00053E9E">
        <w:t>y</w:t>
      </w:r>
      <w:r>
        <w:t xml:space="preserve"> </w:t>
      </w:r>
      <w:r w:rsidR="00053E9E">
        <w:t>5</w:t>
      </w:r>
      <w:r>
        <w:t xml:space="preserve">, 2020, </w:t>
      </w:r>
      <w:r w:rsidR="00053E9E">
        <w:t>Vinton Hills Alegre, LLC</w:t>
      </w:r>
      <w:r>
        <w:t xml:space="preserve"> (</w:t>
      </w:r>
      <w:r w:rsidR="00053E9E">
        <w:t>Vinton Hills</w:t>
      </w:r>
      <w:r>
        <w:t xml:space="preserve">) and the </w:t>
      </w:r>
      <w:r w:rsidR="00053E9E">
        <w:t>Village of Vinton</w:t>
      </w:r>
      <w:r>
        <w:t xml:space="preserve"> (</w:t>
      </w:r>
      <w:r w:rsidR="00053E9E">
        <w:t>Village of Vinton</w:t>
      </w:r>
      <w:r>
        <w:t>)</w:t>
      </w:r>
      <w:r w:rsidR="00F20B48" w:rsidRPr="00A0108B">
        <w:rPr>
          <w:bCs/>
          <w:color w:val="000000" w:themeColor="text1"/>
          <w:szCs w:val="24"/>
        </w:rPr>
        <w:t xml:space="preserve"> (collectively, Applicants) filed an application for </w:t>
      </w:r>
      <w:r w:rsidR="00BA7B73">
        <w:rPr>
          <w:bCs/>
          <w:color w:val="000000" w:themeColor="text1"/>
          <w:szCs w:val="24"/>
        </w:rPr>
        <w:t>s</w:t>
      </w:r>
      <w:r w:rsidR="00F20B48" w:rsidRPr="00A0108B">
        <w:rPr>
          <w:bCs/>
          <w:color w:val="000000" w:themeColor="text1"/>
          <w:szCs w:val="24"/>
        </w:rPr>
        <w:t xml:space="preserve">ale, </w:t>
      </w:r>
      <w:r w:rsidR="00BA7B73">
        <w:rPr>
          <w:bCs/>
          <w:color w:val="000000" w:themeColor="text1"/>
          <w:szCs w:val="24"/>
        </w:rPr>
        <w:t>tr</w:t>
      </w:r>
      <w:r w:rsidR="00F20B48" w:rsidRPr="00A0108B">
        <w:rPr>
          <w:bCs/>
          <w:color w:val="000000" w:themeColor="text1"/>
          <w:szCs w:val="24"/>
        </w:rPr>
        <w:t xml:space="preserve">ansfer, or </w:t>
      </w:r>
      <w:r w:rsidR="00BA7B73">
        <w:rPr>
          <w:bCs/>
          <w:color w:val="000000" w:themeColor="text1"/>
          <w:szCs w:val="24"/>
        </w:rPr>
        <w:t>m</w:t>
      </w:r>
      <w:r w:rsidR="00F20B48" w:rsidRPr="00A0108B">
        <w:rPr>
          <w:bCs/>
          <w:color w:val="000000" w:themeColor="text1"/>
          <w:szCs w:val="24"/>
        </w:rPr>
        <w:t xml:space="preserve">erger of facilities and certificate rights in </w:t>
      </w:r>
      <w:r w:rsidR="00053E9E">
        <w:rPr>
          <w:color w:val="000000" w:themeColor="text1"/>
          <w:szCs w:val="24"/>
        </w:rPr>
        <w:t>El Paso</w:t>
      </w:r>
      <w:r w:rsidR="00F20B48" w:rsidRPr="00A0108B">
        <w:rPr>
          <w:bCs/>
          <w:color w:val="000000" w:themeColor="text1"/>
          <w:szCs w:val="24"/>
        </w:rPr>
        <w:t xml:space="preserve"> County</w:t>
      </w:r>
      <w:r w:rsidR="002202EB" w:rsidRPr="00A0108B">
        <w:rPr>
          <w:rFonts w:eastAsiaTheme="minorHAnsi"/>
          <w:szCs w:val="24"/>
        </w:rPr>
        <w:t>.</w:t>
      </w:r>
      <w:r w:rsidR="002E4CD3" w:rsidRPr="00A0108B">
        <w:rPr>
          <w:szCs w:val="24"/>
        </w:rPr>
        <w:t xml:space="preserve"> </w:t>
      </w:r>
      <w:r w:rsidR="00BA7B73">
        <w:rPr>
          <w:szCs w:val="24"/>
        </w:rPr>
        <w:t>The Applicants request approval to sell and transfer all of the assets and facilities currently held under Vinton Hills’ Certificate of Convenience and Necessity (CCN) No. 12563 to Village of Vinton’s CCN No. 13269. The requested transfer area includes 310 acres and 299 connections. On June 11, 2020, the Applicants filed an amendment to the application in order to clarify the request.</w:t>
      </w:r>
    </w:p>
    <w:p w14:paraId="36128A0D" w14:textId="20578DAA" w:rsidR="00BA7B73" w:rsidRDefault="00BA7B73" w:rsidP="009D0FBC">
      <w:pPr>
        <w:autoSpaceDE w:val="0"/>
        <w:autoSpaceDN w:val="0"/>
        <w:adjustRightInd w:val="0"/>
        <w:spacing w:line="360" w:lineRule="auto"/>
        <w:ind w:firstLine="720"/>
        <w:rPr>
          <w:szCs w:val="24"/>
        </w:rPr>
      </w:pPr>
      <w:r>
        <w:rPr>
          <w:szCs w:val="24"/>
        </w:rPr>
        <w:t>On June 4, 2020, Order No. 2 in this proceeding was issued, requiring Staff to file a recommendation on the administrative completeness of the application and proposed notice and to propose a procedural schedule by July 2, 2020. Therefore, this pleading is timely filed.</w:t>
      </w:r>
    </w:p>
    <w:p w14:paraId="13289DA8" w14:textId="3F09E7B1" w:rsidR="00EB2FC6" w:rsidRDefault="00EB2FC6" w:rsidP="00BA7B73">
      <w:pPr>
        <w:spacing w:line="360" w:lineRule="auto"/>
      </w:pPr>
    </w:p>
    <w:p w14:paraId="5D781CA8" w14:textId="77777777" w:rsidR="00EC522D" w:rsidRDefault="00EC522D" w:rsidP="00EC522D">
      <w:pPr>
        <w:pStyle w:val="ListParagraph"/>
        <w:numPr>
          <w:ilvl w:val="0"/>
          <w:numId w:val="10"/>
        </w:numPr>
        <w:spacing w:line="360" w:lineRule="auto"/>
        <w:ind w:left="720"/>
        <w:jc w:val="center"/>
        <w:rPr>
          <w:b/>
        </w:rPr>
      </w:pPr>
      <w:r>
        <w:rPr>
          <w:b/>
        </w:rPr>
        <w:t>ADMINISTRATIVE COMPLETENESS</w:t>
      </w:r>
    </w:p>
    <w:p w14:paraId="22F6F983" w14:textId="04367738" w:rsidR="009A4879" w:rsidRDefault="009A4879" w:rsidP="00EC522D">
      <w:pPr>
        <w:spacing w:line="360" w:lineRule="auto"/>
        <w:ind w:firstLine="720"/>
      </w:pPr>
      <w:r>
        <w:t>Staff has reviewed the amended application and, as detailed in the attached memorandum from Jolie Mathis, Infrastructure Division, recommends that the amended application be found administratively complete for further processing. Staff does not comment on the merits of the application at this time.</w:t>
      </w:r>
    </w:p>
    <w:p w14:paraId="38885D3C" w14:textId="77777777" w:rsidR="009A4879" w:rsidRDefault="009A4879" w:rsidP="00EC522D">
      <w:pPr>
        <w:spacing w:line="360" w:lineRule="auto"/>
        <w:ind w:firstLine="720"/>
      </w:pPr>
    </w:p>
    <w:p w14:paraId="0B4F8CBE" w14:textId="77777777" w:rsidR="00EC522D" w:rsidRDefault="00EC522D" w:rsidP="00EC522D">
      <w:pPr>
        <w:numPr>
          <w:ilvl w:val="0"/>
          <w:numId w:val="10"/>
        </w:numPr>
        <w:spacing w:line="360" w:lineRule="auto"/>
        <w:contextualSpacing/>
        <w:jc w:val="center"/>
        <w:rPr>
          <w:b/>
        </w:rPr>
      </w:pPr>
      <w:r>
        <w:rPr>
          <w:b/>
        </w:rPr>
        <w:lastRenderedPageBreak/>
        <w:t>NOTICE</w:t>
      </w:r>
    </w:p>
    <w:p w14:paraId="06BBECE7" w14:textId="0ECF8C13" w:rsidR="009A4879" w:rsidRDefault="009A4879" w:rsidP="00EC522D">
      <w:pPr>
        <w:spacing w:line="360" w:lineRule="auto"/>
        <w:ind w:firstLine="720"/>
      </w:pPr>
      <w:r>
        <w:t xml:space="preserve">In accordance with Staff’s recommendation of administrative completeness, Staff recommends that the Applicants proceed with providing public notice as required under 16 Texas Administrative Code (TAC) </w:t>
      </w:r>
      <w:r w:rsidRPr="0051637F">
        <w:t>§§</w:t>
      </w:r>
      <w:r>
        <w:t xml:space="preserve"> 24.235 and 24.239(a)-(c). Specifically, Staff recommends that the Applicants use the attached </w:t>
      </w:r>
      <w:r w:rsidRPr="009A4879">
        <w:rPr>
          <w:i/>
          <w:iCs/>
        </w:rPr>
        <w:t>Notice to Current Customers, Neighboring Systems, and Cities</w:t>
      </w:r>
      <w:r>
        <w:t xml:space="preserve"> form to provide notice by first-class mail to the parties detailed in Ms. Mathis’ memorandum. Additionally, Staff recommends that the Applicants file the attached </w:t>
      </w:r>
      <w:r w:rsidRPr="009A4879">
        <w:rPr>
          <w:i/>
          <w:iCs/>
        </w:rPr>
        <w:t>Affidavit of</w:t>
      </w:r>
      <w:r>
        <w:rPr>
          <w:i/>
          <w:iCs/>
        </w:rPr>
        <w:t xml:space="preserve"> </w:t>
      </w:r>
      <w:r w:rsidRPr="009A4879">
        <w:rPr>
          <w:i/>
          <w:iCs/>
        </w:rPr>
        <w:t>Notice</w:t>
      </w:r>
      <w:r>
        <w:t xml:space="preserve"> form upon completion of notice, as detailed in the proposed procedural schedule below.</w:t>
      </w:r>
    </w:p>
    <w:p w14:paraId="4B3D642F" w14:textId="77777777" w:rsidR="009A4879" w:rsidRDefault="009A4879" w:rsidP="00EC522D">
      <w:pPr>
        <w:spacing w:line="360" w:lineRule="auto"/>
        <w:ind w:firstLine="720"/>
      </w:pPr>
    </w:p>
    <w:p w14:paraId="4D3A5E96" w14:textId="3101A4B3" w:rsidR="00EC522D" w:rsidRDefault="00EC522D" w:rsidP="00EC522D">
      <w:pPr>
        <w:keepNext/>
        <w:numPr>
          <w:ilvl w:val="0"/>
          <w:numId w:val="42"/>
        </w:numPr>
        <w:spacing w:line="360" w:lineRule="auto"/>
        <w:ind w:left="0" w:firstLine="0"/>
        <w:contextualSpacing/>
        <w:jc w:val="center"/>
        <w:rPr>
          <w:b/>
        </w:rPr>
      </w:pPr>
      <w:r>
        <w:rPr>
          <w:b/>
        </w:rPr>
        <w:t>PROCEDURAL SCHEDULE</w:t>
      </w:r>
    </w:p>
    <w:p w14:paraId="534B8352" w14:textId="7F11272A" w:rsidR="00EC522D" w:rsidRDefault="009A4879" w:rsidP="00EC522D">
      <w:pPr>
        <w:spacing w:line="360" w:lineRule="auto"/>
        <w:ind w:firstLine="720"/>
      </w:pPr>
      <w:r>
        <w:t>In accordance with Staff’s administrative completeness recommendation,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EC522D" w14:paraId="4A0D9F98" w14:textId="77777777" w:rsidTr="009A4879">
        <w:trPr>
          <w:trHeight w:val="257"/>
        </w:trPr>
        <w:tc>
          <w:tcPr>
            <w:tcW w:w="5524" w:type="dxa"/>
            <w:tcBorders>
              <w:top w:val="single" w:sz="4" w:space="0" w:color="auto"/>
              <w:left w:val="single" w:sz="4" w:space="0" w:color="auto"/>
              <w:bottom w:val="single" w:sz="4" w:space="0" w:color="auto"/>
              <w:right w:val="single" w:sz="4" w:space="0" w:color="auto"/>
            </w:tcBorders>
            <w:vAlign w:val="center"/>
            <w:hideMark/>
          </w:tcPr>
          <w:p w14:paraId="12F9D109" w14:textId="77777777" w:rsidR="00EC522D" w:rsidRDefault="00EC522D" w:rsidP="009A4879">
            <w:pPr>
              <w:keepNext/>
              <w:jc w:val="center"/>
              <w:rPr>
                <w:b/>
              </w:rPr>
            </w:pPr>
            <w:r>
              <w:rPr>
                <w:b/>
              </w:rPr>
              <w:t>Event</w:t>
            </w:r>
          </w:p>
        </w:tc>
        <w:tc>
          <w:tcPr>
            <w:tcW w:w="3826" w:type="dxa"/>
            <w:tcBorders>
              <w:top w:val="single" w:sz="4" w:space="0" w:color="auto"/>
              <w:left w:val="single" w:sz="4" w:space="0" w:color="auto"/>
              <w:bottom w:val="single" w:sz="4" w:space="0" w:color="auto"/>
              <w:right w:val="single" w:sz="4" w:space="0" w:color="auto"/>
            </w:tcBorders>
            <w:hideMark/>
          </w:tcPr>
          <w:p w14:paraId="14D4FD7F" w14:textId="77777777" w:rsidR="00EC522D" w:rsidRDefault="00EC522D" w:rsidP="009A4879">
            <w:pPr>
              <w:keepNext/>
              <w:jc w:val="center"/>
              <w:rPr>
                <w:b/>
              </w:rPr>
            </w:pPr>
            <w:r>
              <w:rPr>
                <w:b/>
              </w:rPr>
              <w:t>Date</w:t>
            </w:r>
          </w:p>
        </w:tc>
      </w:tr>
      <w:tr w:rsidR="00EC522D" w14:paraId="1D7A1D15" w14:textId="77777777" w:rsidTr="00EC522D">
        <w:trPr>
          <w:trHeight w:val="121"/>
        </w:trPr>
        <w:tc>
          <w:tcPr>
            <w:tcW w:w="5524" w:type="dxa"/>
            <w:tcBorders>
              <w:top w:val="single" w:sz="4" w:space="0" w:color="auto"/>
              <w:left w:val="single" w:sz="4" w:space="0" w:color="auto"/>
              <w:bottom w:val="single" w:sz="4" w:space="0" w:color="auto"/>
              <w:right w:val="single" w:sz="4" w:space="0" w:color="auto"/>
            </w:tcBorders>
            <w:hideMark/>
          </w:tcPr>
          <w:p w14:paraId="07B05560" w14:textId="2F5F205F" w:rsidR="00EC522D" w:rsidRDefault="00EC522D">
            <w:pPr>
              <w:autoSpaceDE w:val="0"/>
              <w:autoSpaceDN w:val="0"/>
              <w:adjustRightInd w:val="0"/>
              <w:jc w:val="left"/>
              <w:rPr>
                <w:szCs w:val="24"/>
              </w:rPr>
            </w:pPr>
            <w:r>
              <w:rPr>
                <w:rFonts w:eastAsia="Calibri"/>
                <w:szCs w:val="24"/>
              </w:rPr>
              <w:t>Deadline for Applicant</w:t>
            </w:r>
            <w:r w:rsidR="009A4879">
              <w:rPr>
                <w:rFonts w:eastAsia="Calibri"/>
                <w:szCs w:val="24"/>
              </w:rPr>
              <w:t>s</w:t>
            </w:r>
            <w:r>
              <w:rPr>
                <w:rFonts w:eastAsia="Calibri"/>
                <w:szCs w:val="24"/>
              </w:rPr>
              <w:t xml:space="preserve"> to file with the Commission signed affidavits that the notice was given along with a copy of the notice </w:t>
            </w:r>
            <w:r w:rsidR="00A068C5">
              <w:rPr>
                <w:rFonts w:eastAsia="Calibri"/>
                <w:szCs w:val="24"/>
              </w:rPr>
              <w:t xml:space="preserve">and maps </w:t>
            </w:r>
            <w:r>
              <w:rPr>
                <w:rFonts w:eastAsia="Calibri"/>
                <w:szCs w:val="24"/>
              </w:rPr>
              <w:t>sent to the affected parties</w:t>
            </w:r>
          </w:p>
        </w:tc>
        <w:tc>
          <w:tcPr>
            <w:tcW w:w="3826" w:type="dxa"/>
            <w:tcBorders>
              <w:top w:val="single" w:sz="4" w:space="0" w:color="auto"/>
              <w:left w:val="single" w:sz="4" w:space="0" w:color="auto"/>
              <w:bottom w:val="single" w:sz="4" w:space="0" w:color="auto"/>
              <w:right w:val="single" w:sz="4" w:space="0" w:color="auto"/>
            </w:tcBorders>
            <w:hideMark/>
          </w:tcPr>
          <w:p w14:paraId="12C7FE79" w14:textId="68A99F52" w:rsidR="00EC522D" w:rsidRDefault="00EC522D">
            <w:pPr>
              <w:keepNext/>
              <w:jc w:val="left"/>
              <w:rPr>
                <w:szCs w:val="24"/>
              </w:rPr>
            </w:pPr>
            <w:r>
              <w:rPr>
                <w:szCs w:val="24"/>
              </w:rPr>
              <w:t>August 3, 2020</w:t>
            </w:r>
          </w:p>
        </w:tc>
      </w:tr>
      <w:tr w:rsidR="00EC522D" w14:paraId="680A614D" w14:textId="77777777" w:rsidTr="00EC522D">
        <w:trPr>
          <w:trHeight w:val="611"/>
        </w:trPr>
        <w:tc>
          <w:tcPr>
            <w:tcW w:w="5524" w:type="dxa"/>
            <w:tcBorders>
              <w:top w:val="single" w:sz="4" w:space="0" w:color="auto"/>
              <w:left w:val="single" w:sz="4" w:space="0" w:color="auto"/>
              <w:bottom w:val="single" w:sz="4" w:space="0" w:color="auto"/>
              <w:right w:val="single" w:sz="4" w:space="0" w:color="auto"/>
            </w:tcBorders>
            <w:hideMark/>
          </w:tcPr>
          <w:p w14:paraId="70BA8026" w14:textId="77777777" w:rsidR="00EC522D" w:rsidRDefault="00EC522D">
            <w:pPr>
              <w:autoSpaceDE w:val="0"/>
              <w:autoSpaceDN w:val="0"/>
              <w:adjustRightInd w:val="0"/>
              <w:jc w:val="left"/>
              <w:rPr>
                <w:rFonts w:eastAsia="Calibri"/>
                <w:szCs w:val="24"/>
              </w:rPr>
            </w:pPr>
            <w:r>
              <w:rPr>
                <w:rFonts w:eastAsia="Calibri"/>
                <w:szCs w:val="24"/>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hideMark/>
          </w:tcPr>
          <w:p w14:paraId="3DD3239F" w14:textId="36A9F3FB" w:rsidR="00EC522D" w:rsidRDefault="00EC522D">
            <w:pPr>
              <w:keepNext/>
              <w:jc w:val="left"/>
              <w:rPr>
                <w:szCs w:val="24"/>
              </w:rPr>
            </w:pPr>
            <w:r>
              <w:rPr>
                <w:szCs w:val="24"/>
              </w:rPr>
              <w:t>August 17, 2020</w:t>
            </w:r>
          </w:p>
        </w:tc>
      </w:tr>
      <w:tr w:rsidR="00EC522D" w14:paraId="0EC9B9C4" w14:textId="77777777" w:rsidTr="00EC522D">
        <w:trPr>
          <w:trHeight w:val="611"/>
        </w:trPr>
        <w:tc>
          <w:tcPr>
            <w:tcW w:w="5524" w:type="dxa"/>
            <w:tcBorders>
              <w:top w:val="single" w:sz="4" w:space="0" w:color="auto"/>
              <w:left w:val="single" w:sz="4" w:space="0" w:color="auto"/>
              <w:bottom w:val="single" w:sz="4" w:space="0" w:color="auto"/>
              <w:right w:val="single" w:sz="4" w:space="0" w:color="auto"/>
            </w:tcBorders>
            <w:hideMark/>
          </w:tcPr>
          <w:p w14:paraId="7143BF4E" w14:textId="77777777" w:rsidR="00EC522D" w:rsidRDefault="00EC522D">
            <w:pPr>
              <w:autoSpaceDE w:val="0"/>
              <w:autoSpaceDN w:val="0"/>
              <w:adjustRightInd w:val="0"/>
              <w:jc w:val="left"/>
              <w:rPr>
                <w:rFonts w:eastAsia="Calibri"/>
                <w:szCs w:val="24"/>
              </w:rPr>
            </w:pPr>
            <w:r>
              <w:rPr>
                <w:rFonts w:eastAsia="Calibri"/>
                <w:szCs w:val="24"/>
              </w:rPr>
              <w:t>Deadline to intervene</w:t>
            </w:r>
          </w:p>
        </w:tc>
        <w:tc>
          <w:tcPr>
            <w:tcW w:w="3826" w:type="dxa"/>
            <w:tcBorders>
              <w:top w:val="single" w:sz="4" w:space="0" w:color="auto"/>
              <w:left w:val="single" w:sz="4" w:space="0" w:color="auto"/>
              <w:bottom w:val="single" w:sz="4" w:space="0" w:color="auto"/>
              <w:right w:val="single" w:sz="4" w:space="0" w:color="auto"/>
            </w:tcBorders>
            <w:hideMark/>
          </w:tcPr>
          <w:p w14:paraId="4F0F0899" w14:textId="77777777" w:rsidR="00EC522D" w:rsidRDefault="00EC522D">
            <w:pPr>
              <w:keepNext/>
              <w:jc w:val="left"/>
              <w:rPr>
                <w:szCs w:val="24"/>
              </w:rPr>
            </w:pPr>
            <w:r>
              <w:rPr>
                <w:szCs w:val="24"/>
              </w:rPr>
              <w:t>Thirty (30) days after notice is issued</w:t>
            </w:r>
          </w:p>
        </w:tc>
      </w:tr>
    </w:tbl>
    <w:p w14:paraId="6BE8420F" w14:textId="6F69BBF8" w:rsidR="00EC522D" w:rsidRDefault="00EC522D" w:rsidP="00EC522D">
      <w:pPr>
        <w:spacing w:line="360" w:lineRule="auto"/>
        <w:ind w:left="1080"/>
        <w:contextualSpacing/>
        <w:rPr>
          <w:szCs w:val="24"/>
        </w:rPr>
      </w:pPr>
    </w:p>
    <w:p w14:paraId="465D02AB" w14:textId="77777777" w:rsidR="00A068C5" w:rsidRDefault="00A068C5" w:rsidP="00EC522D">
      <w:pPr>
        <w:spacing w:line="360" w:lineRule="auto"/>
        <w:ind w:left="1080"/>
        <w:contextualSpacing/>
        <w:rPr>
          <w:szCs w:val="24"/>
        </w:rPr>
      </w:pPr>
    </w:p>
    <w:p w14:paraId="483B1995" w14:textId="77777777" w:rsidR="00EC522D" w:rsidRDefault="00EC522D" w:rsidP="00EC522D">
      <w:pPr>
        <w:numPr>
          <w:ilvl w:val="0"/>
          <w:numId w:val="42"/>
        </w:numPr>
        <w:spacing w:line="360" w:lineRule="auto"/>
        <w:ind w:left="0" w:firstLine="0"/>
        <w:contextualSpacing/>
        <w:jc w:val="center"/>
        <w:rPr>
          <w:b/>
        </w:rPr>
      </w:pPr>
      <w:r>
        <w:rPr>
          <w:b/>
        </w:rPr>
        <w:t>CONCLUSION</w:t>
      </w:r>
    </w:p>
    <w:p w14:paraId="16B7D0F4" w14:textId="243D898B" w:rsidR="00CE16A2" w:rsidRDefault="00A068C5" w:rsidP="00A068C5">
      <w:pPr>
        <w:autoSpaceDE w:val="0"/>
        <w:autoSpaceDN w:val="0"/>
        <w:adjustRightInd w:val="0"/>
        <w:spacing w:line="360" w:lineRule="auto"/>
        <w:ind w:firstLine="720"/>
      </w:pPr>
      <w:r>
        <w:t>Staff recommends that the amended application be found administratively complete, that the Applicants proceed with providing public notice as detailed in Ms. Mathis’ attached memorandum, and that the above-proposed procedural schedule be adopted. Staff respectfully requests that an order be issued consistent with the foregoing recommendations.</w:t>
      </w:r>
    </w:p>
    <w:p w14:paraId="33DABD2F" w14:textId="77777777" w:rsidR="00EC522D" w:rsidRDefault="00EC522D">
      <w:pPr>
        <w:jc w:val="left"/>
      </w:pPr>
      <w:r>
        <w:br w:type="page"/>
      </w:r>
    </w:p>
    <w:p w14:paraId="24D7E1D5" w14:textId="102B8CD9" w:rsidR="002B4485" w:rsidRDefault="00390E2D">
      <w:pPr>
        <w:jc w:val="left"/>
      </w:pPr>
      <w:r>
        <w:lastRenderedPageBreak/>
        <w:t>Dated:</w:t>
      </w:r>
      <w:r w:rsidR="0073749F">
        <w:t xml:space="preserve"> </w:t>
      </w:r>
      <w:r w:rsidR="0073749F">
        <w:fldChar w:fldCharType="begin"/>
      </w:r>
      <w:r w:rsidR="0073749F">
        <w:instrText xml:space="preserve"> DATE \@ "MMMM d, yyyy" </w:instrText>
      </w:r>
      <w:r w:rsidR="0073749F">
        <w:fldChar w:fldCharType="separate"/>
      </w:r>
      <w:r w:rsidR="00802423">
        <w:rPr>
          <w:noProof/>
        </w:rPr>
        <w:t>July 2, 2020</w:t>
      </w:r>
      <w:r w:rsidR="0073749F">
        <w:fldChar w:fldCharType="end"/>
      </w:r>
    </w:p>
    <w:p w14:paraId="08FF5CE8" w14:textId="77777777" w:rsidR="00390E2D" w:rsidRDefault="00390E2D">
      <w:pPr>
        <w:jc w:val="left"/>
      </w:pPr>
    </w:p>
    <w:p w14:paraId="479BF06B" w14:textId="77777777" w:rsidR="002A360E" w:rsidRDefault="00AE76A7" w:rsidP="007449FB">
      <w:pPr>
        <w:pStyle w:val="Normaldouble"/>
        <w:ind w:left="4320"/>
      </w:pPr>
      <w:r>
        <w:t>Respectfully s</w:t>
      </w:r>
      <w:r w:rsidR="002A360E">
        <w:t>ubmitted,</w:t>
      </w:r>
    </w:p>
    <w:p w14:paraId="4463254B" w14:textId="77777777" w:rsidR="00FB7C03" w:rsidRPr="00F95914" w:rsidRDefault="00FB7C03" w:rsidP="007449FB">
      <w:pPr>
        <w:ind w:left="4320"/>
        <w:contextualSpacing/>
        <w:rPr>
          <w:b/>
          <w:szCs w:val="24"/>
        </w:rPr>
      </w:pPr>
      <w:r w:rsidRPr="00F95914">
        <w:rPr>
          <w:b/>
          <w:szCs w:val="24"/>
        </w:rPr>
        <w:t>PUBLIC UTILITY COMMISSION OF TEXAS LEGAL DIVISION</w:t>
      </w:r>
    </w:p>
    <w:p w14:paraId="2A9A81B8" w14:textId="77777777" w:rsidR="00FB7C03" w:rsidRDefault="00FB7C03" w:rsidP="007449FB">
      <w:pPr>
        <w:pStyle w:val="Normaldouble"/>
        <w:spacing w:line="240" w:lineRule="auto"/>
        <w:ind w:left="3600"/>
      </w:pPr>
    </w:p>
    <w:p w14:paraId="3D749483" w14:textId="77777777" w:rsidR="00D6278A" w:rsidRPr="00B57CD6" w:rsidRDefault="00D6278A" w:rsidP="00D6278A">
      <w:pPr>
        <w:ind w:left="4320"/>
        <w:rPr>
          <w:szCs w:val="24"/>
        </w:rPr>
      </w:pPr>
      <w:r>
        <w:rPr>
          <w:szCs w:val="24"/>
        </w:rPr>
        <w:t>Rachelle Nicolette Robles</w:t>
      </w:r>
    </w:p>
    <w:p w14:paraId="3C723696" w14:textId="77777777" w:rsidR="00D6278A" w:rsidRPr="009B5177" w:rsidRDefault="00D6278A" w:rsidP="00D6278A">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4A4FFE6" w14:textId="77777777" w:rsidR="00D6278A" w:rsidRPr="001C38D4" w:rsidRDefault="00D6278A" w:rsidP="00D6278A">
      <w:pPr>
        <w:contextualSpacing/>
        <w:rPr>
          <w:szCs w:val="24"/>
        </w:rPr>
      </w:pPr>
    </w:p>
    <w:p w14:paraId="51C25DFF" w14:textId="77777777" w:rsidR="00053E9E" w:rsidRDefault="00053E9E" w:rsidP="00053E9E">
      <w:pPr>
        <w:keepNext/>
        <w:ind w:left="4320"/>
        <w:rPr>
          <w:szCs w:val="24"/>
        </w:rPr>
      </w:pPr>
      <w:r>
        <w:rPr>
          <w:szCs w:val="24"/>
        </w:rPr>
        <w:t xml:space="preserve">Heath D. Armstrong </w:t>
      </w:r>
    </w:p>
    <w:p w14:paraId="289CD92E" w14:textId="77777777" w:rsidR="00053E9E" w:rsidRDefault="00053E9E" w:rsidP="00053E9E">
      <w:pPr>
        <w:keepNext/>
        <w:ind w:left="4320"/>
        <w:rPr>
          <w:szCs w:val="24"/>
        </w:rPr>
      </w:pPr>
      <w:r>
        <w:rPr>
          <w:szCs w:val="24"/>
        </w:rPr>
        <w:t>Managing Attorney</w:t>
      </w:r>
    </w:p>
    <w:p w14:paraId="24446F83" w14:textId="77777777" w:rsidR="00053E9E" w:rsidRDefault="00053E9E" w:rsidP="00053E9E">
      <w:pPr>
        <w:rPr>
          <w:szCs w:val="24"/>
        </w:rPr>
      </w:pPr>
    </w:p>
    <w:p w14:paraId="7076B819" w14:textId="77777777" w:rsidR="00053E9E" w:rsidRDefault="00053E9E" w:rsidP="00053E9E">
      <w:pPr>
        <w:rPr>
          <w:szCs w:val="24"/>
        </w:rPr>
      </w:pPr>
    </w:p>
    <w:p w14:paraId="15818A2D" w14:textId="3CE871C5" w:rsidR="00053E9E" w:rsidRDefault="00053E9E" w:rsidP="00053E9E">
      <w:pPr>
        <w:rPr>
          <w:szCs w:val="24"/>
        </w:rPr>
      </w:pPr>
      <w:r>
        <w:rPr>
          <w:szCs w:val="24"/>
        </w:rPr>
        <w:tab/>
      </w:r>
      <w:r>
        <w:rPr>
          <w:szCs w:val="24"/>
        </w:rPr>
        <w:tab/>
      </w:r>
      <w:r>
        <w:rPr>
          <w:szCs w:val="24"/>
        </w:rPr>
        <w:tab/>
      </w:r>
      <w:r>
        <w:rPr>
          <w:szCs w:val="24"/>
        </w:rPr>
        <w:tab/>
      </w:r>
      <w:r>
        <w:rPr>
          <w:szCs w:val="24"/>
        </w:rPr>
        <w:tab/>
      </w:r>
      <w:r>
        <w:rPr>
          <w:szCs w:val="24"/>
        </w:rPr>
        <w:tab/>
      </w:r>
      <w:r w:rsidR="00802423">
        <w:rPr>
          <w:szCs w:val="24"/>
          <w:u w:val="single"/>
        </w:rPr>
        <w:t>/s/Courtney Dean</w:t>
      </w:r>
      <w:r>
        <w:rPr>
          <w:szCs w:val="24"/>
        </w:rPr>
        <w:t>_______________</w:t>
      </w:r>
    </w:p>
    <w:p w14:paraId="259E93D3" w14:textId="77777777" w:rsidR="00053E9E" w:rsidRDefault="00053E9E" w:rsidP="00053E9E">
      <w:r>
        <w:rPr>
          <w:szCs w:val="24"/>
        </w:rPr>
        <w:tab/>
      </w:r>
      <w:r>
        <w:rPr>
          <w:szCs w:val="24"/>
        </w:rPr>
        <w:tab/>
      </w:r>
      <w:r>
        <w:rPr>
          <w:szCs w:val="24"/>
        </w:rPr>
        <w:tab/>
      </w:r>
      <w:r>
        <w:rPr>
          <w:szCs w:val="24"/>
        </w:rPr>
        <w:tab/>
      </w:r>
      <w:r>
        <w:rPr>
          <w:szCs w:val="24"/>
        </w:rPr>
        <w:tab/>
      </w:r>
      <w:r>
        <w:rPr>
          <w:szCs w:val="24"/>
        </w:rPr>
        <w:tab/>
        <w:t>Courtney N. Dean</w:t>
      </w:r>
    </w:p>
    <w:p w14:paraId="4F99D753" w14:textId="77777777" w:rsidR="00053E9E" w:rsidRDefault="00053E9E" w:rsidP="00053E9E">
      <w:r>
        <w:tab/>
      </w:r>
      <w:r>
        <w:tab/>
      </w:r>
      <w:r>
        <w:tab/>
      </w:r>
      <w:r>
        <w:tab/>
      </w:r>
      <w:r>
        <w:tab/>
      </w:r>
      <w:r>
        <w:tab/>
        <w:t>State Bar No. 24116269</w:t>
      </w:r>
    </w:p>
    <w:p w14:paraId="5BE6648A" w14:textId="77777777" w:rsidR="00053E9E" w:rsidRDefault="00053E9E" w:rsidP="00053E9E">
      <w:r>
        <w:tab/>
      </w:r>
      <w:r>
        <w:tab/>
      </w:r>
      <w:r>
        <w:tab/>
      </w:r>
      <w:r>
        <w:tab/>
      </w:r>
      <w:r>
        <w:tab/>
      </w:r>
      <w:r>
        <w:tab/>
        <w:t>1701 N. Congress Avenue</w:t>
      </w:r>
    </w:p>
    <w:p w14:paraId="30ABF6B9" w14:textId="77777777" w:rsidR="00053E9E" w:rsidRDefault="00053E9E" w:rsidP="00053E9E">
      <w:r>
        <w:tab/>
      </w:r>
      <w:r>
        <w:tab/>
      </w:r>
      <w:r>
        <w:tab/>
      </w:r>
      <w:r>
        <w:tab/>
      </w:r>
      <w:r>
        <w:tab/>
      </w:r>
      <w:r>
        <w:tab/>
        <w:t>P.O. Box 13326</w:t>
      </w:r>
    </w:p>
    <w:p w14:paraId="5024E2F5" w14:textId="77777777" w:rsidR="00053E9E" w:rsidRDefault="00053E9E" w:rsidP="00053E9E">
      <w:r>
        <w:tab/>
      </w:r>
      <w:r>
        <w:tab/>
      </w:r>
      <w:r>
        <w:tab/>
      </w:r>
      <w:r>
        <w:tab/>
      </w:r>
      <w:r>
        <w:tab/>
      </w:r>
      <w:r>
        <w:tab/>
        <w:t>Austin, Texas 78711-3326</w:t>
      </w:r>
    </w:p>
    <w:p w14:paraId="3223C358" w14:textId="77777777" w:rsidR="00053E9E" w:rsidRDefault="00053E9E" w:rsidP="00053E9E">
      <w:r>
        <w:tab/>
      </w:r>
      <w:r>
        <w:tab/>
      </w:r>
      <w:r>
        <w:tab/>
      </w:r>
      <w:r>
        <w:tab/>
      </w:r>
      <w:r>
        <w:tab/>
      </w:r>
      <w:r>
        <w:tab/>
        <w:t>(512) 936-7235</w:t>
      </w:r>
    </w:p>
    <w:p w14:paraId="2109E7DA" w14:textId="77777777" w:rsidR="00053E9E" w:rsidRDefault="00053E9E" w:rsidP="00053E9E">
      <w:r>
        <w:tab/>
      </w:r>
      <w:r>
        <w:tab/>
      </w:r>
      <w:r>
        <w:tab/>
      </w:r>
      <w:r>
        <w:tab/>
      </w:r>
      <w:r>
        <w:tab/>
      </w:r>
      <w:r>
        <w:tab/>
        <w:t>(512) 936-7268 (facsimile)</w:t>
      </w:r>
    </w:p>
    <w:p w14:paraId="14106AB8" w14:textId="77777777" w:rsidR="00053E9E" w:rsidRDefault="00053E9E" w:rsidP="00053E9E">
      <w:r>
        <w:tab/>
      </w:r>
      <w:r>
        <w:tab/>
      </w:r>
      <w:r>
        <w:tab/>
      </w:r>
      <w:r>
        <w:tab/>
      </w:r>
      <w:r>
        <w:tab/>
      </w:r>
      <w:r>
        <w:tab/>
        <w:t>courtney.dean@puc.texas.gov</w:t>
      </w:r>
    </w:p>
    <w:p w14:paraId="7AE32A8E" w14:textId="77777777" w:rsidR="00CE69FA" w:rsidRDefault="00CE69FA" w:rsidP="00CE16A2">
      <w:pPr>
        <w:pStyle w:val="Docketnumber"/>
        <w:rPr>
          <w:sz w:val="24"/>
          <w:szCs w:val="24"/>
        </w:rPr>
      </w:pPr>
    </w:p>
    <w:p w14:paraId="77E481FE" w14:textId="77777777" w:rsidR="00CE69FA" w:rsidRDefault="00CE69FA" w:rsidP="00CE16A2">
      <w:pPr>
        <w:pStyle w:val="Docketnumber"/>
        <w:rPr>
          <w:sz w:val="24"/>
          <w:szCs w:val="24"/>
        </w:rPr>
      </w:pPr>
    </w:p>
    <w:p w14:paraId="145BE995" w14:textId="77777777" w:rsidR="00CE69FA" w:rsidRDefault="00CE69FA" w:rsidP="00CE16A2">
      <w:pPr>
        <w:pStyle w:val="Docketnumber"/>
        <w:rPr>
          <w:sz w:val="24"/>
          <w:szCs w:val="24"/>
        </w:rPr>
      </w:pPr>
    </w:p>
    <w:p w14:paraId="5A107138" w14:textId="07A6556E" w:rsidR="00CE16A2" w:rsidRDefault="00CE16A2" w:rsidP="00CE16A2">
      <w:pPr>
        <w:pStyle w:val="Docketnumber"/>
        <w:rPr>
          <w:sz w:val="24"/>
          <w:szCs w:val="24"/>
        </w:rPr>
      </w:pPr>
      <w:r>
        <w:rPr>
          <w:sz w:val="24"/>
          <w:szCs w:val="24"/>
        </w:rPr>
        <w:t xml:space="preserve">DOCKET NO. </w:t>
      </w:r>
      <w:r w:rsidR="00717798">
        <w:rPr>
          <w:sz w:val="24"/>
          <w:szCs w:val="24"/>
        </w:rPr>
        <w:t>50</w:t>
      </w:r>
      <w:r w:rsidR="00053E9E">
        <w:rPr>
          <w:sz w:val="24"/>
          <w:szCs w:val="24"/>
        </w:rPr>
        <w:t>816</w:t>
      </w:r>
    </w:p>
    <w:p w14:paraId="43D44E54" w14:textId="77777777" w:rsidR="00CE16A2" w:rsidRPr="00402291" w:rsidRDefault="00CE16A2" w:rsidP="00CE16A2">
      <w:pPr>
        <w:pStyle w:val="Docketnumber"/>
        <w:rPr>
          <w:sz w:val="24"/>
          <w:szCs w:val="24"/>
        </w:rPr>
      </w:pPr>
    </w:p>
    <w:p w14:paraId="42CDD651" w14:textId="77777777" w:rsidR="00CE16A2" w:rsidRPr="004B0BB1" w:rsidRDefault="00CE16A2" w:rsidP="00CE16A2">
      <w:pPr>
        <w:keepNext/>
        <w:spacing w:line="360" w:lineRule="auto"/>
        <w:jc w:val="center"/>
        <w:rPr>
          <w:b/>
          <w:szCs w:val="24"/>
        </w:rPr>
      </w:pPr>
      <w:r w:rsidRPr="004B0BB1">
        <w:rPr>
          <w:b/>
          <w:szCs w:val="24"/>
        </w:rPr>
        <w:t>CERTIFICATE OF SERVICE</w:t>
      </w:r>
    </w:p>
    <w:p w14:paraId="54473737" w14:textId="57CD8793" w:rsidR="000A5FC8" w:rsidRPr="00523E11" w:rsidRDefault="000A5FC8" w:rsidP="000A5FC8">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802423">
        <w:rPr>
          <w:noProof/>
          <w:szCs w:val="24"/>
        </w:rPr>
        <w:t>July 2, 2020</w:t>
      </w:r>
      <w:r w:rsidRPr="00523E11">
        <w:rPr>
          <w:szCs w:val="24"/>
        </w:rPr>
        <w:fldChar w:fldCharType="end"/>
      </w:r>
      <w:r w:rsidRPr="00523E11">
        <w:rPr>
          <w:color w:val="0D0D0D"/>
          <w:szCs w:val="24"/>
        </w:rPr>
        <w:t>, in accordance with the Order Suspending Rules, issued in Project No. 50664.</w:t>
      </w:r>
    </w:p>
    <w:p w14:paraId="3A519409" w14:textId="77777777" w:rsidR="00CE16A2" w:rsidRPr="004B0BB1" w:rsidRDefault="00CE16A2" w:rsidP="00CE16A2">
      <w:pPr>
        <w:keepNext/>
        <w:spacing w:line="360" w:lineRule="auto"/>
        <w:ind w:firstLine="720"/>
        <w:rPr>
          <w:szCs w:val="24"/>
        </w:rPr>
      </w:pPr>
    </w:p>
    <w:p w14:paraId="66A8EEB7" w14:textId="145FA397" w:rsidR="00CE16A2" w:rsidRPr="004B0BB1" w:rsidRDefault="00802423" w:rsidP="00CE16A2">
      <w:pPr>
        <w:keepNext/>
        <w:ind w:left="4320"/>
        <w:rPr>
          <w:szCs w:val="24"/>
        </w:rPr>
      </w:pPr>
      <w:r>
        <w:rPr>
          <w:szCs w:val="24"/>
          <w:u w:val="single"/>
        </w:rPr>
        <w:t>/s/Courtney Dean</w:t>
      </w:r>
      <w:r w:rsidR="00CE16A2" w:rsidRPr="004B0BB1">
        <w:rPr>
          <w:szCs w:val="24"/>
        </w:rPr>
        <w:t>______________</w:t>
      </w:r>
    </w:p>
    <w:p w14:paraId="79DACD53" w14:textId="5D9BBAFA" w:rsidR="0038776A" w:rsidRPr="00CE16A2" w:rsidRDefault="00053E9E" w:rsidP="00053E9E">
      <w:pPr>
        <w:overflowPunct w:val="0"/>
        <w:autoSpaceDE w:val="0"/>
        <w:autoSpaceDN w:val="0"/>
        <w:adjustRightInd w:val="0"/>
        <w:ind w:left="3600" w:firstLine="720"/>
        <w:jc w:val="left"/>
        <w:textAlignment w:val="baseline"/>
      </w:pPr>
      <w:r>
        <w:rPr>
          <w:szCs w:val="24"/>
        </w:rPr>
        <w:t>Courtney N. Dean</w:t>
      </w:r>
      <w:bookmarkStart w:id="0" w:name="_GoBack"/>
      <w:bookmarkEnd w:id="0"/>
    </w:p>
    <w:sectPr w:rsidR="0038776A" w:rsidRPr="00CE16A2" w:rsidSect="00802423">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346B0" w14:textId="77777777" w:rsidR="003412C3" w:rsidRDefault="003412C3">
      <w:r>
        <w:separator/>
      </w:r>
    </w:p>
  </w:endnote>
  <w:endnote w:type="continuationSeparator" w:id="0">
    <w:p w14:paraId="1B76E842" w14:textId="77777777" w:rsidR="003412C3" w:rsidRDefault="0034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41088"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EB1297"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7919576"/>
      <w:docPartObj>
        <w:docPartGallery w:val="Page Numbers (Bottom of Page)"/>
        <w:docPartUnique/>
      </w:docPartObj>
    </w:sdtPr>
    <w:sdtContent>
      <w:sdt>
        <w:sdtPr>
          <w:id w:val="1728636285"/>
          <w:docPartObj>
            <w:docPartGallery w:val="Page Numbers (Top of Page)"/>
            <w:docPartUnique/>
          </w:docPartObj>
        </w:sdtPr>
        <w:sdtContent>
          <w:p w14:paraId="5C9A368E" w14:textId="641E7EF2" w:rsidR="00802423" w:rsidRPr="00802423" w:rsidRDefault="00802423">
            <w:pPr>
              <w:pStyle w:val="Footer"/>
              <w:jc w:val="center"/>
            </w:pPr>
            <w:r w:rsidRPr="00802423">
              <w:t xml:space="preserve">Page </w:t>
            </w:r>
            <w:r w:rsidRPr="00802423">
              <w:rPr>
                <w:sz w:val="24"/>
                <w:szCs w:val="24"/>
              </w:rPr>
              <w:fldChar w:fldCharType="begin"/>
            </w:r>
            <w:r w:rsidRPr="00802423">
              <w:instrText xml:space="preserve"> PAGE </w:instrText>
            </w:r>
            <w:r w:rsidRPr="00802423">
              <w:rPr>
                <w:sz w:val="24"/>
                <w:szCs w:val="24"/>
              </w:rPr>
              <w:fldChar w:fldCharType="separate"/>
            </w:r>
            <w:r w:rsidRPr="00802423">
              <w:rPr>
                <w:noProof/>
              </w:rPr>
              <w:t>2</w:t>
            </w:r>
            <w:r w:rsidRPr="00802423">
              <w:rPr>
                <w:sz w:val="24"/>
                <w:szCs w:val="24"/>
              </w:rPr>
              <w:fldChar w:fldCharType="end"/>
            </w:r>
            <w:r w:rsidRPr="00802423">
              <w:t xml:space="preserve"> of </w:t>
            </w:r>
            <w:fldSimple w:instr=" NUMPAGES  ">
              <w:r w:rsidRPr="00802423">
                <w:rPr>
                  <w:noProof/>
                </w:rPr>
                <w:t>2</w:t>
              </w:r>
            </w:fldSimple>
          </w:p>
        </w:sdtContent>
      </w:sdt>
    </w:sdtContent>
  </w:sdt>
  <w:p w14:paraId="0DB1487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8D883" w14:textId="77777777" w:rsidR="003412C3" w:rsidRDefault="003412C3">
      <w:r>
        <w:separator/>
      </w:r>
    </w:p>
  </w:footnote>
  <w:footnote w:type="continuationSeparator" w:id="0">
    <w:p w14:paraId="4FD26E4C" w14:textId="77777777" w:rsidR="003412C3" w:rsidRDefault="00341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746B9A"/>
    <w:multiLevelType w:val="hybridMultilevel"/>
    <w:tmpl w:val="62F49C68"/>
    <w:lvl w:ilvl="0" w:tplc="B9B620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B7A99"/>
    <w:multiLevelType w:val="hybridMultilevel"/>
    <w:tmpl w:val="3D46048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37"/>
  </w:num>
  <w:num w:numId="3">
    <w:abstractNumId w:val="10"/>
  </w:num>
  <w:num w:numId="4">
    <w:abstractNumId w:val="4"/>
  </w:num>
  <w:num w:numId="5">
    <w:abstractNumId w:val="34"/>
  </w:num>
  <w:num w:numId="6">
    <w:abstractNumId w:val="33"/>
  </w:num>
  <w:num w:numId="7">
    <w:abstractNumId w:val="14"/>
  </w:num>
  <w:num w:numId="8">
    <w:abstractNumId w:val="16"/>
  </w:num>
  <w:num w:numId="9">
    <w:abstractNumId w:val="26"/>
  </w:num>
  <w:num w:numId="10">
    <w:abstractNumId w:val="23"/>
  </w:num>
  <w:num w:numId="11">
    <w:abstractNumId w:val="19"/>
  </w:num>
  <w:num w:numId="12">
    <w:abstractNumId w:val="6"/>
  </w:num>
  <w:num w:numId="13">
    <w:abstractNumId w:val="35"/>
  </w:num>
  <w:num w:numId="14">
    <w:abstractNumId w:val="17"/>
  </w:num>
  <w:num w:numId="15">
    <w:abstractNumId w:val="3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1"/>
  </w:num>
  <w:num w:numId="19">
    <w:abstractNumId w:val="28"/>
  </w:num>
  <w:num w:numId="20">
    <w:abstractNumId w:val="7"/>
  </w:num>
  <w:num w:numId="21">
    <w:abstractNumId w:val="0"/>
  </w:num>
  <w:num w:numId="22">
    <w:abstractNumId w:val="13"/>
  </w:num>
  <w:num w:numId="23">
    <w:abstractNumId w:val="22"/>
  </w:num>
  <w:num w:numId="24">
    <w:abstractNumId w:val="32"/>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21"/>
  </w:num>
  <w:num w:numId="29">
    <w:abstractNumId w:val="29"/>
  </w:num>
  <w:num w:numId="30">
    <w:abstractNumId w:val="1"/>
  </w:num>
  <w:num w:numId="31">
    <w:abstractNumId w:val="8"/>
  </w:num>
  <w:num w:numId="32">
    <w:abstractNumId w:val="5"/>
  </w:num>
  <w:num w:numId="33">
    <w:abstractNumId w:val="18"/>
  </w:num>
  <w:num w:numId="34">
    <w:abstractNumId w:val="20"/>
  </w:num>
  <w:num w:numId="35">
    <w:abstractNumId w:val="2"/>
  </w:num>
  <w:num w:numId="36">
    <w:abstractNumId w:val="25"/>
  </w:num>
  <w:num w:numId="37">
    <w:abstractNumId w:val="27"/>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17332"/>
    <w:rsid w:val="00022774"/>
    <w:rsid w:val="000233F8"/>
    <w:rsid w:val="00045794"/>
    <w:rsid w:val="00050EC3"/>
    <w:rsid w:val="00051D96"/>
    <w:rsid w:val="00053E9E"/>
    <w:rsid w:val="000621BB"/>
    <w:rsid w:val="00072056"/>
    <w:rsid w:val="00072FE5"/>
    <w:rsid w:val="000767DB"/>
    <w:rsid w:val="000857EC"/>
    <w:rsid w:val="000917F4"/>
    <w:rsid w:val="00092B02"/>
    <w:rsid w:val="0009361B"/>
    <w:rsid w:val="0009426E"/>
    <w:rsid w:val="00094D6D"/>
    <w:rsid w:val="000A5FC8"/>
    <w:rsid w:val="000A6C83"/>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55D7"/>
    <w:rsid w:val="00136A46"/>
    <w:rsid w:val="001370E3"/>
    <w:rsid w:val="00143BAC"/>
    <w:rsid w:val="00143DBB"/>
    <w:rsid w:val="00147053"/>
    <w:rsid w:val="00147F12"/>
    <w:rsid w:val="00151409"/>
    <w:rsid w:val="00152E43"/>
    <w:rsid w:val="001616EC"/>
    <w:rsid w:val="00161C9B"/>
    <w:rsid w:val="00162210"/>
    <w:rsid w:val="00166EF5"/>
    <w:rsid w:val="0016707F"/>
    <w:rsid w:val="00167865"/>
    <w:rsid w:val="00167B9A"/>
    <w:rsid w:val="00170B51"/>
    <w:rsid w:val="00170C23"/>
    <w:rsid w:val="001711C0"/>
    <w:rsid w:val="0017204A"/>
    <w:rsid w:val="00172793"/>
    <w:rsid w:val="00176D68"/>
    <w:rsid w:val="0018059D"/>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02EB"/>
    <w:rsid w:val="0022173D"/>
    <w:rsid w:val="002241EF"/>
    <w:rsid w:val="00226C69"/>
    <w:rsid w:val="00227044"/>
    <w:rsid w:val="00230182"/>
    <w:rsid w:val="00230417"/>
    <w:rsid w:val="0023091D"/>
    <w:rsid w:val="002329B6"/>
    <w:rsid w:val="00240DCE"/>
    <w:rsid w:val="00242560"/>
    <w:rsid w:val="0024377E"/>
    <w:rsid w:val="00247F89"/>
    <w:rsid w:val="00253FE6"/>
    <w:rsid w:val="0025700B"/>
    <w:rsid w:val="00261AFE"/>
    <w:rsid w:val="00270C7B"/>
    <w:rsid w:val="00271524"/>
    <w:rsid w:val="00272208"/>
    <w:rsid w:val="00280B0F"/>
    <w:rsid w:val="00282897"/>
    <w:rsid w:val="00283F39"/>
    <w:rsid w:val="00285A49"/>
    <w:rsid w:val="00286D26"/>
    <w:rsid w:val="00286FAA"/>
    <w:rsid w:val="0029005F"/>
    <w:rsid w:val="00296BA8"/>
    <w:rsid w:val="002A360E"/>
    <w:rsid w:val="002A4485"/>
    <w:rsid w:val="002A4C69"/>
    <w:rsid w:val="002B4485"/>
    <w:rsid w:val="002B65AC"/>
    <w:rsid w:val="002B6FF8"/>
    <w:rsid w:val="002C263C"/>
    <w:rsid w:val="002C4C90"/>
    <w:rsid w:val="002C4C99"/>
    <w:rsid w:val="002C5D86"/>
    <w:rsid w:val="002D170C"/>
    <w:rsid w:val="002D3A76"/>
    <w:rsid w:val="002D481E"/>
    <w:rsid w:val="002D543A"/>
    <w:rsid w:val="002E45FE"/>
    <w:rsid w:val="002E4CD3"/>
    <w:rsid w:val="002E749D"/>
    <w:rsid w:val="002F08B6"/>
    <w:rsid w:val="002F479D"/>
    <w:rsid w:val="003021A2"/>
    <w:rsid w:val="003033F1"/>
    <w:rsid w:val="00303A45"/>
    <w:rsid w:val="00305298"/>
    <w:rsid w:val="00307FE3"/>
    <w:rsid w:val="0031377E"/>
    <w:rsid w:val="00316ABF"/>
    <w:rsid w:val="003215AD"/>
    <w:rsid w:val="00326625"/>
    <w:rsid w:val="00332458"/>
    <w:rsid w:val="003346A4"/>
    <w:rsid w:val="00336ACF"/>
    <w:rsid w:val="003412C3"/>
    <w:rsid w:val="00341854"/>
    <w:rsid w:val="003455B0"/>
    <w:rsid w:val="003558A8"/>
    <w:rsid w:val="00357C92"/>
    <w:rsid w:val="003602F6"/>
    <w:rsid w:val="00360A0C"/>
    <w:rsid w:val="00362772"/>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A7E6A"/>
    <w:rsid w:val="003B12A2"/>
    <w:rsid w:val="003B6280"/>
    <w:rsid w:val="003B6307"/>
    <w:rsid w:val="003B7656"/>
    <w:rsid w:val="003C0C4B"/>
    <w:rsid w:val="003C0E04"/>
    <w:rsid w:val="003C6393"/>
    <w:rsid w:val="003D152A"/>
    <w:rsid w:val="003D1D6C"/>
    <w:rsid w:val="003D6EE4"/>
    <w:rsid w:val="003E1AA5"/>
    <w:rsid w:val="003E7A59"/>
    <w:rsid w:val="003F72A0"/>
    <w:rsid w:val="0040180F"/>
    <w:rsid w:val="00403B88"/>
    <w:rsid w:val="00404493"/>
    <w:rsid w:val="004123CD"/>
    <w:rsid w:val="0041248F"/>
    <w:rsid w:val="00413B4E"/>
    <w:rsid w:val="00414B92"/>
    <w:rsid w:val="00420D14"/>
    <w:rsid w:val="00422A05"/>
    <w:rsid w:val="00422C7F"/>
    <w:rsid w:val="00423664"/>
    <w:rsid w:val="004259C2"/>
    <w:rsid w:val="00426892"/>
    <w:rsid w:val="00427C0A"/>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619"/>
    <w:rsid w:val="00485D02"/>
    <w:rsid w:val="00485D9D"/>
    <w:rsid w:val="00490341"/>
    <w:rsid w:val="00490A9A"/>
    <w:rsid w:val="00492C92"/>
    <w:rsid w:val="004933EC"/>
    <w:rsid w:val="004A184D"/>
    <w:rsid w:val="004A25AE"/>
    <w:rsid w:val="004A4C04"/>
    <w:rsid w:val="004B4A42"/>
    <w:rsid w:val="004C4866"/>
    <w:rsid w:val="004D20DD"/>
    <w:rsid w:val="004D5E0E"/>
    <w:rsid w:val="004E0AF3"/>
    <w:rsid w:val="004E170B"/>
    <w:rsid w:val="004E4207"/>
    <w:rsid w:val="004E5152"/>
    <w:rsid w:val="004E563C"/>
    <w:rsid w:val="004F3113"/>
    <w:rsid w:val="00501B7A"/>
    <w:rsid w:val="005024E1"/>
    <w:rsid w:val="00517C97"/>
    <w:rsid w:val="00535DF6"/>
    <w:rsid w:val="00537D6F"/>
    <w:rsid w:val="0054012D"/>
    <w:rsid w:val="005528A6"/>
    <w:rsid w:val="00553BD2"/>
    <w:rsid w:val="00555370"/>
    <w:rsid w:val="00555E35"/>
    <w:rsid w:val="005617AE"/>
    <w:rsid w:val="0057620A"/>
    <w:rsid w:val="0058352B"/>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6559"/>
    <w:rsid w:val="005E77DC"/>
    <w:rsid w:val="005F09CB"/>
    <w:rsid w:val="005F1497"/>
    <w:rsid w:val="005F3965"/>
    <w:rsid w:val="005F4F7A"/>
    <w:rsid w:val="00600055"/>
    <w:rsid w:val="006017D7"/>
    <w:rsid w:val="0060359F"/>
    <w:rsid w:val="006102D3"/>
    <w:rsid w:val="006105A0"/>
    <w:rsid w:val="00612E0D"/>
    <w:rsid w:val="00615565"/>
    <w:rsid w:val="006159E0"/>
    <w:rsid w:val="0061677C"/>
    <w:rsid w:val="00621AF5"/>
    <w:rsid w:val="00633065"/>
    <w:rsid w:val="0064292A"/>
    <w:rsid w:val="006470FE"/>
    <w:rsid w:val="00650A71"/>
    <w:rsid w:val="0065114F"/>
    <w:rsid w:val="0065334E"/>
    <w:rsid w:val="006570BC"/>
    <w:rsid w:val="0065730C"/>
    <w:rsid w:val="00661F5C"/>
    <w:rsid w:val="00662506"/>
    <w:rsid w:val="0066299F"/>
    <w:rsid w:val="00662F0A"/>
    <w:rsid w:val="006639AD"/>
    <w:rsid w:val="006651F5"/>
    <w:rsid w:val="0066794B"/>
    <w:rsid w:val="00672B9B"/>
    <w:rsid w:val="006753B6"/>
    <w:rsid w:val="0068771C"/>
    <w:rsid w:val="00687DD6"/>
    <w:rsid w:val="00687ECC"/>
    <w:rsid w:val="00692AD3"/>
    <w:rsid w:val="00694EDB"/>
    <w:rsid w:val="006964B5"/>
    <w:rsid w:val="006A105D"/>
    <w:rsid w:val="006B0D61"/>
    <w:rsid w:val="006C2E8A"/>
    <w:rsid w:val="006C376D"/>
    <w:rsid w:val="006D13DF"/>
    <w:rsid w:val="006D3B00"/>
    <w:rsid w:val="006D7DB2"/>
    <w:rsid w:val="006E3070"/>
    <w:rsid w:val="006E6D50"/>
    <w:rsid w:val="006E72CB"/>
    <w:rsid w:val="006F2425"/>
    <w:rsid w:val="006F3A4D"/>
    <w:rsid w:val="006F3BE8"/>
    <w:rsid w:val="00701F55"/>
    <w:rsid w:val="007028F4"/>
    <w:rsid w:val="007035E0"/>
    <w:rsid w:val="00706EA0"/>
    <w:rsid w:val="0071409A"/>
    <w:rsid w:val="007154AA"/>
    <w:rsid w:val="00717798"/>
    <w:rsid w:val="00721484"/>
    <w:rsid w:val="00726B11"/>
    <w:rsid w:val="007271CB"/>
    <w:rsid w:val="00734222"/>
    <w:rsid w:val="00735FE0"/>
    <w:rsid w:val="00736E45"/>
    <w:rsid w:val="0073749F"/>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86FBB"/>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620"/>
    <w:rsid w:val="007E4FD6"/>
    <w:rsid w:val="007F05DA"/>
    <w:rsid w:val="007F19FD"/>
    <w:rsid w:val="007F61A5"/>
    <w:rsid w:val="007F7062"/>
    <w:rsid w:val="0080064A"/>
    <w:rsid w:val="00802423"/>
    <w:rsid w:val="00805FB2"/>
    <w:rsid w:val="00813959"/>
    <w:rsid w:val="00813AE2"/>
    <w:rsid w:val="008146C8"/>
    <w:rsid w:val="008153A0"/>
    <w:rsid w:val="00827E46"/>
    <w:rsid w:val="00834601"/>
    <w:rsid w:val="00835889"/>
    <w:rsid w:val="00854779"/>
    <w:rsid w:val="00854EC6"/>
    <w:rsid w:val="00855A5A"/>
    <w:rsid w:val="008624F4"/>
    <w:rsid w:val="0086680E"/>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6B9E"/>
    <w:rsid w:val="00977089"/>
    <w:rsid w:val="00991476"/>
    <w:rsid w:val="00994752"/>
    <w:rsid w:val="00996951"/>
    <w:rsid w:val="009A0F37"/>
    <w:rsid w:val="009A4879"/>
    <w:rsid w:val="009A498F"/>
    <w:rsid w:val="009A6563"/>
    <w:rsid w:val="009A6AA5"/>
    <w:rsid w:val="009A7E13"/>
    <w:rsid w:val="009B0C68"/>
    <w:rsid w:val="009B0D86"/>
    <w:rsid w:val="009B2317"/>
    <w:rsid w:val="009B2BE7"/>
    <w:rsid w:val="009B303C"/>
    <w:rsid w:val="009B3451"/>
    <w:rsid w:val="009B4782"/>
    <w:rsid w:val="009B61E3"/>
    <w:rsid w:val="009C003B"/>
    <w:rsid w:val="009C1544"/>
    <w:rsid w:val="009C690A"/>
    <w:rsid w:val="009C7832"/>
    <w:rsid w:val="009D0FBC"/>
    <w:rsid w:val="009E3093"/>
    <w:rsid w:val="009E324E"/>
    <w:rsid w:val="009E3A90"/>
    <w:rsid w:val="009E4865"/>
    <w:rsid w:val="009E53B8"/>
    <w:rsid w:val="009E68FE"/>
    <w:rsid w:val="009F3C45"/>
    <w:rsid w:val="009F479A"/>
    <w:rsid w:val="009F4CE6"/>
    <w:rsid w:val="009F6913"/>
    <w:rsid w:val="009F6C74"/>
    <w:rsid w:val="00A0108B"/>
    <w:rsid w:val="00A068C5"/>
    <w:rsid w:val="00A1058B"/>
    <w:rsid w:val="00A1461F"/>
    <w:rsid w:val="00A1685B"/>
    <w:rsid w:val="00A20D13"/>
    <w:rsid w:val="00A24715"/>
    <w:rsid w:val="00A25538"/>
    <w:rsid w:val="00A265AF"/>
    <w:rsid w:val="00A26D1E"/>
    <w:rsid w:val="00A27187"/>
    <w:rsid w:val="00A307DF"/>
    <w:rsid w:val="00A30819"/>
    <w:rsid w:val="00A357F1"/>
    <w:rsid w:val="00A363EE"/>
    <w:rsid w:val="00A36FC0"/>
    <w:rsid w:val="00A37740"/>
    <w:rsid w:val="00A4043E"/>
    <w:rsid w:val="00A42644"/>
    <w:rsid w:val="00A603FA"/>
    <w:rsid w:val="00A60960"/>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0AEC"/>
    <w:rsid w:val="00AD1E9F"/>
    <w:rsid w:val="00AD256F"/>
    <w:rsid w:val="00AD27C1"/>
    <w:rsid w:val="00AE1CB0"/>
    <w:rsid w:val="00AE4383"/>
    <w:rsid w:val="00AE4F84"/>
    <w:rsid w:val="00AE597A"/>
    <w:rsid w:val="00AE76A7"/>
    <w:rsid w:val="00AF3657"/>
    <w:rsid w:val="00B01365"/>
    <w:rsid w:val="00B1063A"/>
    <w:rsid w:val="00B12542"/>
    <w:rsid w:val="00B15170"/>
    <w:rsid w:val="00B259BF"/>
    <w:rsid w:val="00B26DE3"/>
    <w:rsid w:val="00B34890"/>
    <w:rsid w:val="00B34E9C"/>
    <w:rsid w:val="00B435B5"/>
    <w:rsid w:val="00B43827"/>
    <w:rsid w:val="00B43A8C"/>
    <w:rsid w:val="00B510F6"/>
    <w:rsid w:val="00B564B1"/>
    <w:rsid w:val="00B564B6"/>
    <w:rsid w:val="00B5710C"/>
    <w:rsid w:val="00B60060"/>
    <w:rsid w:val="00B60332"/>
    <w:rsid w:val="00B60618"/>
    <w:rsid w:val="00B651B9"/>
    <w:rsid w:val="00B71A98"/>
    <w:rsid w:val="00B74298"/>
    <w:rsid w:val="00B801E5"/>
    <w:rsid w:val="00B82BFE"/>
    <w:rsid w:val="00B867A0"/>
    <w:rsid w:val="00B937C0"/>
    <w:rsid w:val="00B95568"/>
    <w:rsid w:val="00B955C6"/>
    <w:rsid w:val="00B971AD"/>
    <w:rsid w:val="00BA0223"/>
    <w:rsid w:val="00BA139E"/>
    <w:rsid w:val="00BA175C"/>
    <w:rsid w:val="00BA684F"/>
    <w:rsid w:val="00BA7B73"/>
    <w:rsid w:val="00BB0FE8"/>
    <w:rsid w:val="00BC010F"/>
    <w:rsid w:val="00BC4E5F"/>
    <w:rsid w:val="00BC587A"/>
    <w:rsid w:val="00BD02EB"/>
    <w:rsid w:val="00BD1CEC"/>
    <w:rsid w:val="00BD1E4A"/>
    <w:rsid w:val="00BD2203"/>
    <w:rsid w:val="00BD3D7A"/>
    <w:rsid w:val="00BD6741"/>
    <w:rsid w:val="00BE0033"/>
    <w:rsid w:val="00BE3D22"/>
    <w:rsid w:val="00BE5426"/>
    <w:rsid w:val="00BE64B8"/>
    <w:rsid w:val="00BE6646"/>
    <w:rsid w:val="00BE67F2"/>
    <w:rsid w:val="00BF6322"/>
    <w:rsid w:val="00BF63C1"/>
    <w:rsid w:val="00BF68C1"/>
    <w:rsid w:val="00BF68C9"/>
    <w:rsid w:val="00C10544"/>
    <w:rsid w:val="00C17953"/>
    <w:rsid w:val="00C21D78"/>
    <w:rsid w:val="00C22363"/>
    <w:rsid w:val="00C22F7D"/>
    <w:rsid w:val="00C23AFC"/>
    <w:rsid w:val="00C23DA4"/>
    <w:rsid w:val="00C25FEB"/>
    <w:rsid w:val="00C34BFD"/>
    <w:rsid w:val="00C417D0"/>
    <w:rsid w:val="00C42950"/>
    <w:rsid w:val="00C442AE"/>
    <w:rsid w:val="00C46876"/>
    <w:rsid w:val="00C472A2"/>
    <w:rsid w:val="00C52FA8"/>
    <w:rsid w:val="00C541E5"/>
    <w:rsid w:val="00C55671"/>
    <w:rsid w:val="00C603C3"/>
    <w:rsid w:val="00C61F66"/>
    <w:rsid w:val="00C64532"/>
    <w:rsid w:val="00C66CFD"/>
    <w:rsid w:val="00C7196E"/>
    <w:rsid w:val="00C76D48"/>
    <w:rsid w:val="00C8364A"/>
    <w:rsid w:val="00C86EE9"/>
    <w:rsid w:val="00CA05B1"/>
    <w:rsid w:val="00CA3F65"/>
    <w:rsid w:val="00CB13E6"/>
    <w:rsid w:val="00CB1923"/>
    <w:rsid w:val="00CB3671"/>
    <w:rsid w:val="00CB6492"/>
    <w:rsid w:val="00CC1CAA"/>
    <w:rsid w:val="00CC22BE"/>
    <w:rsid w:val="00CC2E19"/>
    <w:rsid w:val="00CC3603"/>
    <w:rsid w:val="00CC45F3"/>
    <w:rsid w:val="00CD7193"/>
    <w:rsid w:val="00CE16A2"/>
    <w:rsid w:val="00CE16ED"/>
    <w:rsid w:val="00CE69FA"/>
    <w:rsid w:val="00CE6EF2"/>
    <w:rsid w:val="00CE70D1"/>
    <w:rsid w:val="00D01DC2"/>
    <w:rsid w:val="00D02A2B"/>
    <w:rsid w:val="00D03766"/>
    <w:rsid w:val="00D11758"/>
    <w:rsid w:val="00D12BA5"/>
    <w:rsid w:val="00D207FC"/>
    <w:rsid w:val="00D2238A"/>
    <w:rsid w:val="00D32DFB"/>
    <w:rsid w:val="00D33BD9"/>
    <w:rsid w:val="00D35DEF"/>
    <w:rsid w:val="00D44CF6"/>
    <w:rsid w:val="00D4502E"/>
    <w:rsid w:val="00D500A5"/>
    <w:rsid w:val="00D52A4A"/>
    <w:rsid w:val="00D57458"/>
    <w:rsid w:val="00D61912"/>
    <w:rsid w:val="00D61BC0"/>
    <w:rsid w:val="00D6278A"/>
    <w:rsid w:val="00D66AF2"/>
    <w:rsid w:val="00D67195"/>
    <w:rsid w:val="00D6798F"/>
    <w:rsid w:val="00D7340F"/>
    <w:rsid w:val="00D75599"/>
    <w:rsid w:val="00D769C2"/>
    <w:rsid w:val="00D80559"/>
    <w:rsid w:val="00D824E7"/>
    <w:rsid w:val="00D8505F"/>
    <w:rsid w:val="00D863E0"/>
    <w:rsid w:val="00D866E0"/>
    <w:rsid w:val="00D867B1"/>
    <w:rsid w:val="00D86CB2"/>
    <w:rsid w:val="00D86F64"/>
    <w:rsid w:val="00D91C93"/>
    <w:rsid w:val="00D93340"/>
    <w:rsid w:val="00D95E38"/>
    <w:rsid w:val="00DA03AE"/>
    <w:rsid w:val="00DA1207"/>
    <w:rsid w:val="00DA2E1A"/>
    <w:rsid w:val="00DA3D1A"/>
    <w:rsid w:val="00DA4115"/>
    <w:rsid w:val="00DB052A"/>
    <w:rsid w:val="00DB09C5"/>
    <w:rsid w:val="00DB2527"/>
    <w:rsid w:val="00DB2B0A"/>
    <w:rsid w:val="00DB733E"/>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2FC6"/>
    <w:rsid w:val="00EB3D39"/>
    <w:rsid w:val="00EB55D9"/>
    <w:rsid w:val="00EC0921"/>
    <w:rsid w:val="00EC522D"/>
    <w:rsid w:val="00EC5E5D"/>
    <w:rsid w:val="00ED3908"/>
    <w:rsid w:val="00ED705B"/>
    <w:rsid w:val="00EE349A"/>
    <w:rsid w:val="00EE6EF1"/>
    <w:rsid w:val="00EF39CA"/>
    <w:rsid w:val="00F0023D"/>
    <w:rsid w:val="00F013C0"/>
    <w:rsid w:val="00F06133"/>
    <w:rsid w:val="00F121A6"/>
    <w:rsid w:val="00F16117"/>
    <w:rsid w:val="00F20B48"/>
    <w:rsid w:val="00F26DAF"/>
    <w:rsid w:val="00F27DD3"/>
    <w:rsid w:val="00F3191C"/>
    <w:rsid w:val="00F34435"/>
    <w:rsid w:val="00F365A4"/>
    <w:rsid w:val="00F37917"/>
    <w:rsid w:val="00F46C47"/>
    <w:rsid w:val="00F552DE"/>
    <w:rsid w:val="00F56A1B"/>
    <w:rsid w:val="00F6037A"/>
    <w:rsid w:val="00F603DB"/>
    <w:rsid w:val="00F637EB"/>
    <w:rsid w:val="00F6501E"/>
    <w:rsid w:val="00F70835"/>
    <w:rsid w:val="00F70B3E"/>
    <w:rsid w:val="00F7288B"/>
    <w:rsid w:val="00F8061A"/>
    <w:rsid w:val="00F83A1D"/>
    <w:rsid w:val="00F87258"/>
    <w:rsid w:val="00F9178E"/>
    <w:rsid w:val="00F9309B"/>
    <w:rsid w:val="00F94F2F"/>
    <w:rsid w:val="00FA038D"/>
    <w:rsid w:val="00FB21E9"/>
    <w:rsid w:val="00FB5783"/>
    <w:rsid w:val="00FB7C03"/>
    <w:rsid w:val="00FC04B0"/>
    <w:rsid w:val="00FC174D"/>
    <w:rsid w:val="00FC2FC0"/>
    <w:rsid w:val="00FC40D6"/>
    <w:rsid w:val="00FD2228"/>
    <w:rsid w:val="00FD2A8C"/>
    <w:rsid w:val="00FD4D05"/>
    <w:rsid w:val="00FE0444"/>
    <w:rsid w:val="00FE3A8F"/>
    <w:rsid w:val="00FE710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45EF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link w:val="Heading4Char"/>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customStyle="1" w:styleId="Heading4Char">
    <w:name w:val="Heading 4 Char"/>
    <w:basedOn w:val="DefaultParagraphFont"/>
    <w:link w:val="Heading4"/>
    <w:rsid w:val="00EC522D"/>
    <w:rPr>
      <w:b/>
      <w:sz w:val="28"/>
    </w:rPr>
  </w:style>
  <w:style w:type="character" w:customStyle="1" w:styleId="FooterChar">
    <w:name w:val="Footer Char"/>
    <w:basedOn w:val="DefaultParagraphFont"/>
    <w:link w:val="Footer"/>
    <w:uiPriority w:val="99"/>
    <w:rsid w:val="0080242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007125">
      <w:bodyDiv w:val="1"/>
      <w:marLeft w:val="0"/>
      <w:marRight w:val="0"/>
      <w:marTop w:val="0"/>
      <w:marBottom w:val="0"/>
      <w:divBdr>
        <w:top w:val="none" w:sz="0" w:space="0" w:color="auto"/>
        <w:left w:val="none" w:sz="0" w:space="0" w:color="auto"/>
        <w:bottom w:val="none" w:sz="0" w:space="0" w:color="auto"/>
        <w:right w:val="none" w:sz="0" w:space="0" w:color="auto"/>
      </w:divBdr>
    </w:div>
    <w:div w:id="89485281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69037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5BF5D-8594-44B3-AF97-16D159397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597</Words>
  <Characters>3632</Characters>
  <Application>Microsoft Office Word</Application>
  <DocSecurity>0</DocSecurity>
  <Lines>30</Lines>
  <Paragraphs>8</Paragraphs>
  <ScaleCrop>false</ScaleCrop>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2020-07-02T16:08:00Z</dcterms:created>
  <dcterms:modified xsi:type="dcterms:W3CDTF">2020-07-02T16:08:00Z</dcterms:modified>
</cp:coreProperties>
</file>